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E859B" w14:textId="341EE74D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DE2C51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BB5392">
        <w:rPr>
          <w:rFonts w:ascii="Arial" w:hAnsi="Arial" w:cs="Arial"/>
          <w:sz w:val="22"/>
          <w:szCs w:val="22"/>
          <w:shd w:val="clear" w:color="auto" w:fill="EBF1DE"/>
        </w:rPr>
        <w:t>5-04-</w:t>
      </w:r>
      <w:r w:rsidR="000F1A2E">
        <w:rPr>
          <w:rFonts w:ascii="Arial" w:hAnsi="Arial" w:cs="Arial"/>
          <w:sz w:val="22"/>
          <w:szCs w:val="22"/>
          <w:shd w:val="clear" w:color="auto" w:fill="EBF1DE"/>
        </w:rPr>
        <w:t>25</w:t>
      </w:r>
      <w:r w:rsidR="00BB5392">
        <w:rPr>
          <w:rFonts w:ascii="Arial" w:hAnsi="Arial" w:cs="Arial"/>
          <w:sz w:val="22"/>
          <w:szCs w:val="22"/>
          <w:shd w:val="clear" w:color="auto" w:fill="EBF1DE"/>
        </w:rPr>
        <w:t xml:space="preserve">  </w:t>
      </w:r>
      <w:r w:rsidRPr="00DE2C51">
        <w:rPr>
          <w:rFonts w:ascii="Arial" w:hAnsi="Arial" w:cs="Arial"/>
          <w:sz w:val="22"/>
          <w:szCs w:val="22"/>
        </w:rPr>
        <w:t xml:space="preserve">Miškininkystės paslaugų                 </w:t>
      </w:r>
    </w:p>
    <w:p w14:paraId="289884D8" w14:textId="2737D6DB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Nr.</w:t>
      </w:r>
      <w:r w:rsidR="000F1A2E">
        <w:rPr>
          <w:rFonts w:ascii="Arial" w:hAnsi="Arial" w:cs="Arial"/>
          <w:sz w:val="22"/>
          <w:szCs w:val="22"/>
        </w:rPr>
        <w:t xml:space="preserve"> </w:t>
      </w:r>
      <w:r w:rsidR="000F1A2E" w:rsidRPr="000F1A2E">
        <w:rPr>
          <w:rFonts w:ascii="Arial" w:hAnsi="Arial" w:cs="Arial"/>
          <w:sz w:val="22"/>
          <w:szCs w:val="22"/>
        </w:rPr>
        <w:t>73-VP-3141-2025</w:t>
      </w:r>
    </w:p>
    <w:p w14:paraId="7E2D1DEB" w14:textId="290C2D13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  <w:r w:rsidRPr="00DE2C5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5 priedas</w:t>
      </w:r>
    </w:p>
    <w:p w14:paraId="2EBBEE09" w14:textId="77777777" w:rsidR="003108B6" w:rsidRPr="00DE2C51" w:rsidRDefault="003108B6" w:rsidP="003108B6">
      <w:pPr>
        <w:contextualSpacing/>
        <w:jc w:val="both"/>
        <w:rPr>
          <w:rFonts w:ascii="Arial" w:hAnsi="Arial" w:cs="Arial"/>
          <w:sz w:val="22"/>
          <w:szCs w:val="22"/>
        </w:rPr>
      </w:pPr>
    </w:p>
    <w:p w14:paraId="532A02E6" w14:textId="030C903A" w:rsidR="003108B6" w:rsidRPr="00DE2C51" w:rsidRDefault="003108B6" w:rsidP="003108B6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 w:rsidRPr="00DE2C51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PASLAUGŲ BAZINIAI ĮKAINIAI </w:t>
      </w:r>
    </w:p>
    <w:p w14:paraId="04CA8FD3" w14:textId="2F77FC06" w:rsidR="00F95C76" w:rsidRPr="00DE2C51" w:rsidRDefault="00F95C76" w:rsidP="00F95C76">
      <w:pPr>
        <w:pStyle w:val="ATekstas"/>
        <w:spacing w:before="240"/>
        <w:ind w:firstLine="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71"/>
        <w:gridCol w:w="3559"/>
        <w:gridCol w:w="1523"/>
        <w:gridCol w:w="2002"/>
        <w:gridCol w:w="1984"/>
      </w:tblGrid>
      <w:tr w:rsidR="00F95C76" w:rsidRPr="00DE2C51" w14:paraId="7E3D8B6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3205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D5A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B6A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B798A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be PVM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7E8B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bazinis įkainis už mato vnt., su PVM</w:t>
            </w:r>
          </w:p>
        </w:tc>
      </w:tr>
      <w:tr w:rsidR="00F95C76" w:rsidRPr="00DE2C51" w14:paraId="65CCF6BC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116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8DE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iškertant nepageidaujamus medžius, krūmus.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F79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D47F" w14:textId="547BEC62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AFF3" w14:textId="31285A1F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58D83341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7500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2749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Miško želdinių ir žėlinių  priežiūra šalinant žabus ir žolinę augmeniją.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14C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1CE8" w14:textId="36C079CE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698" w14:textId="74162E07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55CD299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1CE0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C87" w14:textId="746C2705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Jaunuolynų ugdymas</w:t>
            </w:r>
            <w:r w:rsidR="00626A67" w:rsidRPr="00DE2C51">
              <w:rPr>
                <w:rFonts w:ascii="Arial" w:hAnsi="Arial" w:cs="Arial"/>
                <w:sz w:val="22"/>
                <w:szCs w:val="22"/>
              </w:rPr>
              <w:t xml:space="preserve"> ir/ar retinimo kirtimai, negaminant likvidinės medienos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6A53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BF7A" w14:textId="110D9CAB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68A" w14:textId="11F0A96C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06A366A3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55D9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559" w:type="dxa"/>
          </w:tcPr>
          <w:p w14:paraId="7FAA4C2E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Griovių šlaitų ir pagriovių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8F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9ABD" w14:textId="524014E0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0BB2" w14:textId="58A056D8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40E68214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2CD1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559" w:type="dxa"/>
          </w:tcPr>
          <w:p w14:paraId="6CB53134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Pakelių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8B94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97FD" w14:textId="7F6DBD86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9C0E" w14:textId="1A3088AB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3665220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0D8F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559" w:type="dxa"/>
          </w:tcPr>
          <w:p w14:paraId="6A2A0E0C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Kvartalinių ir ribinių linijų priežiūra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029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841F" w14:textId="300CA9F4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8370" w14:textId="52F7C6AF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F95C76" w:rsidRPr="00DE2C51" w14:paraId="3A22A5EE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A52" w14:textId="77777777" w:rsidR="00F95C76" w:rsidRPr="00DE2C51" w:rsidRDefault="00F95C76" w:rsidP="007A294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559" w:type="dxa"/>
          </w:tcPr>
          <w:p w14:paraId="13228134" w14:textId="77777777" w:rsidR="00F95C76" w:rsidRPr="00DE2C51" w:rsidRDefault="00F95C76" w:rsidP="007A2943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7392" w14:textId="77777777" w:rsidR="00F95C76" w:rsidRPr="00DE2C51" w:rsidRDefault="00F95C76" w:rsidP="007A2943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Eur/ha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D0C" w14:textId="70E0BB3F" w:rsidR="00F95C76" w:rsidRPr="00DE2C51" w:rsidRDefault="00BB5392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A5D" w14:textId="068E1B1E" w:rsidR="00F95C76" w:rsidRPr="00DE2C51" w:rsidRDefault="007D036F" w:rsidP="00BB5392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BD222C" w:rsidRPr="00DE2C51" w14:paraId="02C23459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69F" w14:textId="250D8CE3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3559" w:type="dxa"/>
          </w:tcPr>
          <w:p w14:paraId="0873B7EF" w14:textId="60DD4E31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Miško atkūrimas, įveisimas ir atsodinimas (medžių ir krūmų sodinimas)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FAF4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F4625" w14:textId="1C2CB222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178,00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2DBAD" w14:textId="79BA766C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215,38</w:t>
            </w:r>
          </w:p>
        </w:tc>
      </w:tr>
      <w:tr w:rsidR="00BD222C" w:rsidRPr="00DE2C51" w14:paraId="076EAACA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ADAC" w14:textId="48841617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5F65" w14:textId="16A12B62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 xml:space="preserve">Želdinių, žėlinių apsauga nuo kanopinių žvėrių bei vabzdžių daromos žalos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A393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F7DF" w14:textId="015E16A8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0C10" w14:textId="1197E39B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32,67</w:t>
            </w:r>
          </w:p>
        </w:tc>
      </w:tr>
      <w:tr w:rsidR="00BD222C" w:rsidRPr="00DE2C51" w14:paraId="543A8AC1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CD37" w14:textId="3BA25629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BE9" w14:textId="77777777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ir medelių kamienų apsauga nuo kanopinių žvėrių daromos žalos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06D3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eastAsia="SimSun" w:hAnsi="Arial" w:cs="Arial"/>
                <w:kern w:val="3"/>
                <w:sz w:val="22"/>
                <w:szCs w:val="22"/>
                <w:lang w:eastAsia="zh-CN" w:bidi="hi-IN"/>
              </w:rPr>
              <w:t>Eur/tūkst.vnt.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8393" w14:textId="0B036A1C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390,00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7DB6" w14:textId="1D0A6703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471,90</w:t>
            </w:r>
          </w:p>
        </w:tc>
      </w:tr>
      <w:tr w:rsidR="00BD222C" w:rsidRPr="00DE2C51" w14:paraId="620C7BE0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ED92" w14:textId="18B6C9F9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9C" w14:textId="77777777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Želdinių, žėlinių apsauga nuo kanopinių žvėrių daromos žalos, tveriant vielos tinklo tvorą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D540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293" w14:textId="787C5645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F193" w14:textId="5D759D26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BD222C" w:rsidRPr="00DE2C51" w14:paraId="0792C86A" w14:textId="77777777" w:rsidTr="007A294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3AA9" w14:textId="39A54B46" w:rsidR="00BD222C" w:rsidRPr="00DE2C51" w:rsidRDefault="00BD222C" w:rsidP="00BD222C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A7" w14:textId="77777777" w:rsidR="00BD222C" w:rsidRPr="00DE2C51" w:rsidRDefault="00BD222C" w:rsidP="00BD222C">
            <w:pPr>
              <w:pStyle w:val="ATekstas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DE2C51">
              <w:rPr>
                <w:rFonts w:ascii="Arial" w:hAnsi="Arial" w:cs="Arial"/>
                <w:sz w:val="22"/>
                <w:szCs w:val="22"/>
              </w:rPr>
              <w:t>Sodmenų transportavimo paslaugos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D7B8" w14:textId="77777777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DE2C51">
              <w:rPr>
                <w:rFonts w:ascii="Arial" w:hAnsi="Arial" w:cs="Arial"/>
                <w:sz w:val="22"/>
                <w:szCs w:val="22"/>
                <w:lang w:eastAsia="en-US"/>
              </w:rPr>
              <w:t>Eur/km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5E7A" w14:textId="034D514A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1D60" w14:textId="176D4864" w:rsidR="00BD222C" w:rsidRPr="00DE2C51" w:rsidRDefault="00BD222C" w:rsidP="00BD222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</w:tbl>
    <w:p w14:paraId="0173CD52" w14:textId="77777777" w:rsidR="003B5DA3" w:rsidRPr="00DE2C51" w:rsidRDefault="003B5DA3">
      <w:pPr>
        <w:rPr>
          <w:rFonts w:ascii="Arial" w:hAnsi="Arial" w:cs="Arial"/>
          <w:sz w:val="22"/>
          <w:szCs w:val="22"/>
        </w:rPr>
      </w:pPr>
    </w:p>
    <w:sectPr w:rsidR="003B5DA3" w:rsidRPr="00DE2C51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F6B82"/>
    <w:multiLevelType w:val="multilevel"/>
    <w:tmpl w:val="B04AA134"/>
    <w:lvl w:ilvl="0">
      <w:start w:val="1"/>
      <w:numFmt w:val="decimal"/>
      <w:pStyle w:val="Antrat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1" w:firstLine="720"/>
      </w:pPr>
      <w:rPr>
        <w:rFonts w:hint="default"/>
        <w:b w:val="0"/>
        <w:i w:val="0"/>
        <w:strike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Antrat4"/>
      <w:suff w:val="space"/>
      <w:lvlText w:val="%1.%2.%3.%4."/>
      <w:lvlJc w:val="left"/>
      <w:pPr>
        <w:ind w:left="0" w:firstLine="720"/>
      </w:pPr>
      <w:rPr>
        <w:rFonts w:hint="default"/>
        <w:color w:val="auto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5184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BEC"/>
    <w:rsid w:val="000C06D9"/>
    <w:rsid w:val="000F1A2E"/>
    <w:rsid w:val="002B4666"/>
    <w:rsid w:val="003039C5"/>
    <w:rsid w:val="003108B6"/>
    <w:rsid w:val="003B5DA3"/>
    <w:rsid w:val="003F5E7F"/>
    <w:rsid w:val="00546E64"/>
    <w:rsid w:val="0055645A"/>
    <w:rsid w:val="00626A67"/>
    <w:rsid w:val="00711AA6"/>
    <w:rsid w:val="00793F0B"/>
    <w:rsid w:val="00794FC8"/>
    <w:rsid w:val="007D036F"/>
    <w:rsid w:val="009719B4"/>
    <w:rsid w:val="00973BEC"/>
    <w:rsid w:val="00A370E7"/>
    <w:rsid w:val="00A616D0"/>
    <w:rsid w:val="00A80589"/>
    <w:rsid w:val="00AF4EC6"/>
    <w:rsid w:val="00B706CF"/>
    <w:rsid w:val="00BB5392"/>
    <w:rsid w:val="00BD222C"/>
    <w:rsid w:val="00C245F4"/>
    <w:rsid w:val="00DE2C51"/>
    <w:rsid w:val="00DF6E75"/>
    <w:rsid w:val="00F13DC4"/>
    <w:rsid w:val="00F42970"/>
    <w:rsid w:val="00F66E45"/>
    <w:rsid w:val="00F953C3"/>
    <w:rsid w:val="00F9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96BC"/>
  <w15:chartTrackingRefBased/>
  <w15:docId w15:val="{24177EBB-705D-4688-9F97-0FF11853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5C76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prastasis"/>
    <w:next w:val="prastasis"/>
    <w:link w:val="Antrat1Diagrama"/>
    <w:qFormat/>
    <w:rsid w:val="00F95C76"/>
    <w:pPr>
      <w:keepNext/>
      <w:numPr>
        <w:numId w:val="1"/>
      </w:numPr>
      <w:spacing w:before="240" w:after="120"/>
      <w:jc w:val="center"/>
      <w:outlineLvl w:val="0"/>
    </w:pPr>
    <w:rPr>
      <w:b/>
      <w:caps/>
      <w:lang w:val="x-none" w:eastAsia="x-none"/>
    </w:rPr>
  </w:style>
  <w:style w:type="paragraph" w:styleId="Antrat2">
    <w:name w:val="heading 2"/>
    <w:aliases w:val="Close,Title Header2"/>
    <w:basedOn w:val="prastasis"/>
    <w:link w:val="Antrat2Diagrama"/>
    <w:qFormat/>
    <w:rsid w:val="00F95C76"/>
    <w:pPr>
      <w:numPr>
        <w:ilvl w:val="1"/>
        <w:numId w:val="1"/>
      </w:numPr>
      <w:spacing w:before="120"/>
      <w:ind w:left="-436"/>
      <w:jc w:val="both"/>
      <w:outlineLvl w:val="1"/>
    </w:pPr>
    <w:rPr>
      <w:lang w:val="x-none" w:eastAsia="x-none"/>
    </w:rPr>
  </w:style>
  <w:style w:type="paragraph" w:styleId="Antrat3">
    <w:name w:val="heading 3"/>
    <w:aliases w:val="Simple,Section Header3,Sub-Clause Paragraph"/>
    <w:basedOn w:val="Antrat2"/>
    <w:link w:val="Antrat3Diagrama"/>
    <w:qFormat/>
    <w:rsid w:val="00F95C76"/>
    <w:pPr>
      <w:widowControl w:val="0"/>
      <w:numPr>
        <w:ilvl w:val="2"/>
      </w:numPr>
      <w:spacing w:before="0"/>
      <w:outlineLvl w:val="2"/>
    </w:pPr>
  </w:style>
  <w:style w:type="paragraph" w:styleId="Antrat4">
    <w:name w:val="heading 4"/>
    <w:aliases w:val="Sub-Clause Sub-paragraph, Sub-Clause Sub-paragraph,Heading 4 Char Char Char Char,Heading 4 Char Char Char Char Char"/>
    <w:basedOn w:val="prastasis"/>
    <w:link w:val="Antrat4Diagrama"/>
    <w:qFormat/>
    <w:rsid w:val="00F95C76"/>
    <w:pPr>
      <w:numPr>
        <w:ilvl w:val="3"/>
        <w:numId w:val="1"/>
      </w:numPr>
      <w:jc w:val="both"/>
      <w:outlineLvl w:val="3"/>
    </w:pPr>
    <w:rPr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F95C76"/>
    <w:pPr>
      <w:keepNext/>
      <w:numPr>
        <w:ilvl w:val="4"/>
        <w:numId w:val="1"/>
      </w:numPr>
      <w:outlineLvl w:val="4"/>
    </w:pPr>
    <w:rPr>
      <w:b/>
      <w:sz w:val="4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F95C76"/>
    <w:pPr>
      <w:keepNext/>
      <w:numPr>
        <w:ilvl w:val="5"/>
        <w:numId w:val="1"/>
      </w:numPr>
      <w:outlineLvl w:val="5"/>
    </w:pPr>
    <w:rPr>
      <w:b/>
      <w:sz w:val="36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F95C76"/>
    <w:pPr>
      <w:keepNext/>
      <w:numPr>
        <w:ilvl w:val="6"/>
        <w:numId w:val="1"/>
      </w:numPr>
      <w:outlineLvl w:val="6"/>
    </w:pPr>
    <w:rPr>
      <w:sz w:val="48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F95C76"/>
    <w:pPr>
      <w:keepNext/>
      <w:numPr>
        <w:ilvl w:val="7"/>
        <w:numId w:val="1"/>
      </w:numPr>
      <w:outlineLvl w:val="7"/>
    </w:pPr>
    <w:rPr>
      <w:b/>
      <w:sz w:val="18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95C76"/>
    <w:pPr>
      <w:keepNext/>
      <w:numPr>
        <w:ilvl w:val="8"/>
        <w:numId w:val="1"/>
      </w:numPr>
      <w:outlineLvl w:val="8"/>
    </w:pPr>
    <w:rPr>
      <w:sz w:val="4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F95C76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character" w:customStyle="1" w:styleId="Antrat2Diagrama">
    <w:name w:val="Antraštė 2 Diagrama"/>
    <w:aliases w:val="Close Diagrama,Title Header2 Diagrama"/>
    <w:basedOn w:val="Numatytasispastraiposriftas"/>
    <w:link w:val="Antrat2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imple Diagrama,Section Header3 Diagrama,Sub-Clause Paragraph Diagrama"/>
    <w:basedOn w:val="Numatytasispastraiposriftas"/>
    <w:link w:val="Antrat3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,Heading 4 Char Char Char Char Char Diagrama"/>
    <w:basedOn w:val="Numatytasispastraiposriftas"/>
    <w:link w:val="Antrat4"/>
    <w:rsid w:val="00F95C76"/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F95C76"/>
    <w:rPr>
      <w:rFonts w:ascii="Times New Roman" w:eastAsia="Calibri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F95C76"/>
    <w:rPr>
      <w:rFonts w:ascii="Times New Roman" w:eastAsia="Calibri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F95C76"/>
    <w:rPr>
      <w:rFonts w:ascii="Times New Roman" w:eastAsia="Calibri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F95C76"/>
    <w:rPr>
      <w:rFonts w:ascii="Times New Roman" w:eastAsia="Calibri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F95C76"/>
    <w:rPr>
      <w:rFonts w:ascii="Times New Roman" w:eastAsia="Calibri" w:hAnsi="Times New Roman" w:cs="Times New Roman"/>
      <w:sz w:val="40"/>
      <w:szCs w:val="20"/>
      <w:lang w:val="x-none" w:eastAsia="x-none"/>
    </w:rPr>
  </w:style>
  <w:style w:type="paragraph" w:customStyle="1" w:styleId="ATekstas">
    <w:name w:val="A Tekstas"/>
    <w:basedOn w:val="prastasis"/>
    <w:rsid w:val="00F95C76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F9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95C7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95C76"/>
    <w:pPr>
      <w:spacing w:after="160"/>
    </w:pPr>
    <w:rPr>
      <w:rFonts w:asciiTheme="minorHAnsi" w:eastAsiaTheme="minorHAnsi" w:hAnsiTheme="minorHAnsi" w:cstheme="minorBidi"/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95C76"/>
    <w:rPr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95C7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95C7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1000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Zavistauskas</dc:creator>
  <cp:keywords/>
  <dc:description/>
  <cp:lastModifiedBy>Dainius Taukis | VMU</cp:lastModifiedBy>
  <cp:revision>12</cp:revision>
  <dcterms:created xsi:type="dcterms:W3CDTF">2025-04-23T08:03:00Z</dcterms:created>
  <dcterms:modified xsi:type="dcterms:W3CDTF">2025-04-25T05:02:00Z</dcterms:modified>
</cp:coreProperties>
</file>